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27F" w:rsidRDefault="004A5B82" w:rsidP="00C23F6C">
      <w:pPr>
        <w:tabs>
          <w:tab w:val="left" w:pos="720"/>
        </w:tabs>
        <w:jc w:val="center"/>
        <w:rPr>
          <w:b/>
        </w:rPr>
      </w:pPr>
      <w:bookmarkStart w:id="0" w:name="_GoBack"/>
      <w:bookmarkEnd w:id="0"/>
      <w:r>
        <w:rPr>
          <w:b/>
        </w:rPr>
        <w:t>Medical Center</w:t>
      </w:r>
      <w:r w:rsidR="0019027F">
        <w:rPr>
          <w:b/>
        </w:rPr>
        <w:t xml:space="preserve"> Name</w:t>
      </w:r>
    </w:p>
    <w:p w:rsidR="004C6B7F" w:rsidRDefault="004C6B7F" w:rsidP="00C23F6C">
      <w:pPr>
        <w:tabs>
          <w:tab w:val="left" w:pos="720"/>
        </w:tabs>
        <w:jc w:val="center"/>
        <w:rPr>
          <w:b/>
        </w:rPr>
      </w:pPr>
    </w:p>
    <w:p w:rsidR="00C23F6C" w:rsidRDefault="00C23F6C" w:rsidP="00C23F6C">
      <w:pPr>
        <w:tabs>
          <w:tab w:val="left" w:pos="720"/>
        </w:tabs>
        <w:jc w:val="center"/>
        <w:rPr>
          <w:b/>
        </w:rPr>
      </w:pPr>
      <w:r>
        <w:rPr>
          <w:b/>
        </w:rPr>
        <w:t>____________________________________________________</w:t>
      </w:r>
    </w:p>
    <w:p w:rsidR="00C23F6C" w:rsidRDefault="00C23F6C">
      <w:pPr>
        <w:tabs>
          <w:tab w:val="left" w:pos="720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0"/>
        <w:gridCol w:w="2717"/>
        <w:gridCol w:w="2044"/>
        <w:gridCol w:w="2925"/>
      </w:tblGrid>
      <w:tr w:rsidR="00C23F6C" w:rsidTr="00C23F6C">
        <w:trPr>
          <w:trHeight w:val="144"/>
        </w:trPr>
        <w:tc>
          <w:tcPr>
            <w:tcW w:w="2268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Patient Name:</w:t>
            </w:r>
          </w:p>
        </w:tc>
        <w:tc>
          <w:tcPr>
            <w:tcW w:w="2808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052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Location/Room #</w:t>
            </w:r>
          </w:p>
        </w:tc>
        <w:tc>
          <w:tcPr>
            <w:tcW w:w="3024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  <w:tr w:rsidR="00C23F6C" w:rsidTr="00C23F6C">
        <w:trPr>
          <w:trHeight w:val="144"/>
        </w:trPr>
        <w:tc>
          <w:tcPr>
            <w:tcW w:w="2268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Medical Record #</w:t>
            </w:r>
          </w:p>
        </w:tc>
        <w:tc>
          <w:tcPr>
            <w:tcW w:w="2808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052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Courier</w:t>
            </w:r>
          </w:p>
        </w:tc>
        <w:tc>
          <w:tcPr>
            <w:tcW w:w="3024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  <w:tr w:rsidR="00C23F6C" w:rsidTr="00C23F6C">
        <w:trPr>
          <w:trHeight w:val="144"/>
        </w:trPr>
        <w:tc>
          <w:tcPr>
            <w:tcW w:w="2268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DIN (Unit #)</w:t>
            </w:r>
          </w:p>
        </w:tc>
        <w:tc>
          <w:tcPr>
            <w:tcW w:w="2808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052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Dispensing Staff</w:t>
            </w:r>
          </w:p>
        </w:tc>
        <w:tc>
          <w:tcPr>
            <w:tcW w:w="3024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  <w:tr w:rsidR="00C23F6C" w:rsidTr="00C23F6C">
        <w:trPr>
          <w:trHeight w:val="144"/>
        </w:trPr>
        <w:tc>
          <w:tcPr>
            <w:tcW w:w="2268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Component Issued</w:t>
            </w:r>
          </w:p>
        </w:tc>
        <w:tc>
          <w:tcPr>
            <w:tcW w:w="2808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052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Transfusionist</w:t>
            </w:r>
          </w:p>
        </w:tc>
        <w:tc>
          <w:tcPr>
            <w:tcW w:w="3024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  <w:tr w:rsidR="00C23F6C" w:rsidTr="00C23F6C">
        <w:trPr>
          <w:trHeight w:val="144"/>
        </w:trPr>
        <w:tc>
          <w:tcPr>
            <w:tcW w:w="2268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Date</w:t>
            </w:r>
          </w:p>
        </w:tc>
        <w:tc>
          <w:tcPr>
            <w:tcW w:w="2808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052" w:type="dxa"/>
          </w:tcPr>
          <w:p w:rsidR="00C23F6C" w:rsidRDefault="00C23F6C" w:rsidP="00C23F6C">
            <w:pPr>
              <w:tabs>
                <w:tab w:val="left" w:pos="720"/>
              </w:tabs>
              <w:rPr>
                <w:b/>
              </w:rPr>
            </w:pPr>
            <w:r>
              <w:t>Auditor</w:t>
            </w:r>
          </w:p>
        </w:tc>
        <w:tc>
          <w:tcPr>
            <w:tcW w:w="3024" w:type="dxa"/>
          </w:tcPr>
          <w:p w:rsidR="00C23F6C" w:rsidRDefault="00C23F6C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</w:tr>
    </w:tbl>
    <w:p w:rsidR="004A5B82" w:rsidRDefault="004A5B82">
      <w:pPr>
        <w:tabs>
          <w:tab w:val="left" w:pos="720"/>
        </w:tabs>
      </w:pPr>
    </w:p>
    <w:p w:rsidR="004A5B82" w:rsidRDefault="004A5B82">
      <w:pPr>
        <w:tabs>
          <w:tab w:val="left" w:pos="720"/>
        </w:tabs>
      </w:pPr>
      <w:r>
        <w:t>Instruction” Check “YES” for compliance and “NO” for non-compliance with indicators below Compliant?</w:t>
      </w:r>
      <w:r w:rsidR="00937CBC">
        <w:t xml:space="preserve">  Write N/A if task listed is Not Applicable</w:t>
      </w:r>
    </w:p>
    <w:p w:rsidR="004A5B82" w:rsidRDefault="004A5B82">
      <w:pPr>
        <w:tabs>
          <w:tab w:val="left" w:pos="720"/>
        </w:tabs>
      </w:pPr>
    </w:p>
    <w:p w:rsidR="004A5B82" w:rsidRDefault="004A5B82">
      <w:pPr>
        <w:tabs>
          <w:tab w:val="left" w:pos="720"/>
        </w:tabs>
      </w:pPr>
      <w:r>
        <w:t>CRITERIA – COMPLIANT?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8347"/>
      </w:tblGrid>
      <w:tr w:rsidR="004A5B82" w:rsidTr="00E0177A">
        <w:trPr>
          <w:tblHeader/>
        </w:trPr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  <w:r>
              <w:t>YES</w:t>
            </w: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  <w:r>
              <w:t>NO</w:t>
            </w:r>
          </w:p>
        </w:tc>
        <w:tc>
          <w:tcPr>
            <w:tcW w:w="8347" w:type="dxa"/>
          </w:tcPr>
          <w:p w:rsidR="004A5B82" w:rsidRDefault="00937CBC">
            <w:pPr>
              <w:tabs>
                <w:tab w:val="left" w:pos="720"/>
              </w:tabs>
            </w:pPr>
            <w:r>
              <w:t>DISPENSE ACTIVITIES BY LABORATORY STAFF</w:t>
            </w:r>
          </w:p>
        </w:tc>
      </w:tr>
      <w:tr w:rsidR="004A5B82" w:rsidTr="00E0177A">
        <w:tc>
          <w:tcPr>
            <w:tcW w:w="828" w:type="dxa"/>
            <w:shd w:val="clear" w:color="auto" w:fill="D9D9D9" w:themeFill="background1" w:themeFillShade="D9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4A5B82" w:rsidP="008B6820">
            <w:pPr>
              <w:tabs>
                <w:tab w:val="left" w:pos="720"/>
              </w:tabs>
              <w:ind w:left="432" w:hanging="432"/>
            </w:pPr>
            <w:r>
              <w:t>1.</w:t>
            </w:r>
            <w:r>
              <w:tab/>
              <w:t xml:space="preserve">The </w:t>
            </w:r>
            <w:r w:rsidR="008B6820">
              <w:t xml:space="preserve">KPHC </w:t>
            </w:r>
            <w:r w:rsidR="00937CBC">
              <w:t xml:space="preserve">Blood </w:t>
            </w:r>
            <w:r>
              <w:t>Release Verification form</w:t>
            </w:r>
            <w:r w:rsidR="00313DD6">
              <w:t xml:space="preserve"> (</w:t>
            </w:r>
            <w:r w:rsidR="008B6820">
              <w:t>BRV)</w:t>
            </w:r>
            <w:r w:rsidR="00937CBC">
              <w:t>, the Nurse Transfuse order</w:t>
            </w:r>
            <w:r w:rsidR="008B6820">
              <w:t xml:space="preserve"> or </w:t>
            </w:r>
            <w:r w:rsidR="00937CBC">
              <w:t xml:space="preserve">a </w:t>
            </w:r>
            <w:r w:rsidR="008B6820">
              <w:t xml:space="preserve">manual </w:t>
            </w:r>
            <w:r w:rsidR="00937CBC" w:rsidRPr="00937CBC">
              <w:t xml:space="preserve">Blood Release Verification form (BRV), </w:t>
            </w:r>
            <w:r w:rsidR="00937CBC">
              <w:t>contains</w:t>
            </w:r>
            <w:r>
              <w:t xml:space="preserve"> the following</w:t>
            </w:r>
            <w:r w:rsidR="00937CBC">
              <w:t xml:space="preserve"> elements</w:t>
            </w:r>
            <w:r>
              <w:t>: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4A5B82">
            <w:pPr>
              <w:tabs>
                <w:tab w:val="left" w:pos="720"/>
              </w:tabs>
              <w:ind w:left="432" w:hanging="432"/>
            </w:pPr>
            <w:r>
              <w:tab/>
              <w:t xml:space="preserve">a.  The patient’s name and </w:t>
            </w:r>
            <w:r w:rsidR="00313DD6">
              <w:t xml:space="preserve">medical record </w:t>
            </w:r>
            <w:r>
              <w:t>number</w:t>
            </w:r>
            <w:r w:rsidR="00313DD6">
              <w:t xml:space="preserve"> (MRN)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4A5B82">
            <w:pPr>
              <w:tabs>
                <w:tab w:val="left" w:pos="720"/>
              </w:tabs>
              <w:ind w:left="432" w:hanging="432"/>
            </w:pPr>
            <w:r>
              <w:tab/>
              <w:t>b.  Identification of component type</w:t>
            </w:r>
            <w:r w:rsidR="00937CBC">
              <w:t xml:space="preserve"> (RBC, PLT, </w:t>
            </w:r>
            <w:r w:rsidR="00FC5608">
              <w:t>etc.</w:t>
            </w:r>
            <w:r w:rsidR="00937CBC">
              <w:t>)</w:t>
            </w:r>
          </w:p>
        </w:tc>
      </w:tr>
      <w:tr w:rsidR="00313DD6" w:rsidTr="00E0177A">
        <w:tc>
          <w:tcPr>
            <w:tcW w:w="828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313DD6" w:rsidRDefault="00313DD6">
            <w:pPr>
              <w:tabs>
                <w:tab w:val="left" w:pos="720"/>
              </w:tabs>
              <w:ind w:left="432" w:hanging="432"/>
            </w:pPr>
            <w:r>
              <w:tab/>
              <w:t>c.</w:t>
            </w:r>
            <w:r>
              <w:tab/>
            </w:r>
            <w:r w:rsidR="00937CBC">
              <w:t>Complete n</w:t>
            </w:r>
            <w:r>
              <w:t>ame of ordering physician</w:t>
            </w:r>
            <w:r w:rsidR="00937CBC">
              <w:t xml:space="preserve"> </w:t>
            </w:r>
          </w:p>
        </w:tc>
      </w:tr>
      <w:tr w:rsidR="00313DD6" w:rsidTr="00E0177A">
        <w:tc>
          <w:tcPr>
            <w:tcW w:w="828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313DD6" w:rsidRDefault="00937CBC">
            <w:pPr>
              <w:tabs>
                <w:tab w:val="left" w:pos="720"/>
              </w:tabs>
              <w:ind w:left="432" w:hanging="432"/>
            </w:pPr>
            <w:r>
              <w:tab/>
              <w:t>d.</w:t>
            </w:r>
            <w:r>
              <w:tab/>
              <w:t xml:space="preserve">Location </w:t>
            </w:r>
            <w:r w:rsidR="00313DD6">
              <w:t>(where blood is to be delivered)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4A5B82" w:rsidP="008B6820">
            <w:pPr>
              <w:tabs>
                <w:tab w:val="left" w:pos="720"/>
              </w:tabs>
              <w:ind w:left="432" w:hanging="432"/>
            </w:pPr>
            <w:r>
              <w:t>2.</w:t>
            </w:r>
            <w:r>
              <w:tab/>
            </w:r>
            <w:r w:rsidR="00937CBC">
              <w:t>Laboratory staff</w:t>
            </w:r>
            <w:r w:rsidR="00313DD6">
              <w:t xml:space="preserve"> enters </w:t>
            </w:r>
            <w:r w:rsidR="00937CBC">
              <w:t xml:space="preserve">patient </w:t>
            </w:r>
            <w:r w:rsidR="00313DD6">
              <w:t xml:space="preserve">MRN from </w:t>
            </w:r>
            <w:r w:rsidR="00937CBC">
              <w:t>BRV form</w:t>
            </w:r>
            <w:r w:rsidR="00313DD6">
              <w:t xml:space="preserve"> in dispense application.</w:t>
            </w:r>
          </w:p>
        </w:tc>
      </w:tr>
      <w:tr w:rsidR="00937CBC" w:rsidTr="00E0177A">
        <w:tc>
          <w:tcPr>
            <w:tcW w:w="828" w:type="dxa"/>
          </w:tcPr>
          <w:p w:rsidR="00937CBC" w:rsidRDefault="00937CBC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937CBC" w:rsidRDefault="00937CBC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937CBC" w:rsidRDefault="00937CBC">
            <w:pPr>
              <w:tabs>
                <w:tab w:val="left" w:pos="720"/>
              </w:tabs>
              <w:ind w:left="432" w:hanging="432"/>
            </w:pPr>
            <w:r>
              <w:t>3.   Laboratory staff reviews the patient’s transfusion requirements, antibodies, and comments.</w:t>
            </w:r>
          </w:p>
        </w:tc>
      </w:tr>
      <w:tr w:rsidR="00313DD6" w:rsidTr="00E0177A">
        <w:tc>
          <w:tcPr>
            <w:tcW w:w="828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313DD6" w:rsidRDefault="00937CBC">
            <w:pPr>
              <w:tabs>
                <w:tab w:val="left" w:pos="720"/>
              </w:tabs>
              <w:ind w:left="432" w:hanging="432"/>
            </w:pPr>
            <w:r>
              <w:t>4</w:t>
            </w:r>
            <w:r w:rsidR="00313DD6">
              <w:t>.</w:t>
            </w:r>
            <w:r w:rsidR="00313DD6">
              <w:tab/>
            </w:r>
            <w:r>
              <w:t>Laboratory staff</w:t>
            </w:r>
            <w:r w:rsidR="00313DD6">
              <w:t xml:space="preserve"> checks activated alert icons.</w:t>
            </w:r>
            <w:r>
              <w:t xml:space="preserve">  (Autologous, directed, and associated products)</w:t>
            </w:r>
          </w:p>
        </w:tc>
      </w:tr>
      <w:tr w:rsidR="00313DD6" w:rsidTr="00E0177A">
        <w:tc>
          <w:tcPr>
            <w:tcW w:w="828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313DD6" w:rsidRDefault="00313DD6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313DD6" w:rsidRDefault="00937CBC">
            <w:pPr>
              <w:tabs>
                <w:tab w:val="left" w:pos="720"/>
              </w:tabs>
              <w:ind w:left="432" w:hanging="432"/>
            </w:pPr>
            <w:r>
              <w:t>5</w:t>
            </w:r>
            <w:r w:rsidR="00313DD6">
              <w:t>.</w:t>
            </w:r>
            <w:r w:rsidR="00313DD6">
              <w:tab/>
            </w:r>
            <w:r>
              <w:t>Laboratory staff</w:t>
            </w:r>
            <w:r w:rsidR="00313DD6">
              <w:t xml:space="preserve"> uses barcode scanner to </w:t>
            </w:r>
            <w:r>
              <w:t>scan DIN (</w:t>
            </w:r>
            <w:r w:rsidR="00313DD6">
              <w:t>unit</w:t>
            </w:r>
            <w:r>
              <w:t>#)</w:t>
            </w:r>
            <w:r w:rsidR="00313DD6">
              <w:t xml:space="preserve"> to dispense.</w:t>
            </w:r>
          </w:p>
          <w:p w:rsidR="00937CBC" w:rsidRDefault="00937CBC" w:rsidP="00937CBC">
            <w:pPr>
              <w:numPr>
                <w:ilvl w:val="0"/>
                <w:numId w:val="8"/>
              </w:numPr>
              <w:tabs>
                <w:tab w:val="left" w:pos="720"/>
              </w:tabs>
            </w:pPr>
            <w:r>
              <w:t>If a select product window opens, staff scans the E code</w:t>
            </w:r>
          </w:p>
        </w:tc>
      </w:tr>
      <w:tr w:rsidR="00937CBC" w:rsidTr="00E0177A">
        <w:tc>
          <w:tcPr>
            <w:tcW w:w="828" w:type="dxa"/>
          </w:tcPr>
          <w:p w:rsidR="00937CBC" w:rsidRDefault="00937CBC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937CBC" w:rsidRDefault="00937CBC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937CBC" w:rsidRDefault="00937CBC" w:rsidP="00642D69">
            <w:pPr>
              <w:tabs>
                <w:tab w:val="left" w:pos="720"/>
              </w:tabs>
              <w:ind w:left="432" w:hanging="432"/>
            </w:pPr>
            <w:r>
              <w:t xml:space="preserve">6.   If an exception message appears, the appropriate override is selected or the product is determined not to be suitable for dispense. </w:t>
            </w:r>
          </w:p>
        </w:tc>
      </w:tr>
      <w:tr w:rsidR="00937CBC" w:rsidTr="00E0177A">
        <w:tc>
          <w:tcPr>
            <w:tcW w:w="828" w:type="dxa"/>
          </w:tcPr>
          <w:p w:rsidR="00937CBC" w:rsidRDefault="00937CBC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937CBC" w:rsidRDefault="00937CBC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937CBC" w:rsidRDefault="00937CBC" w:rsidP="00642D69">
            <w:pPr>
              <w:tabs>
                <w:tab w:val="left" w:pos="720"/>
              </w:tabs>
              <w:ind w:left="432" w:hanging="432"/>
            </w:pPr>
            <w:r>
              <w:t>7.   Laboratory staff clicks on Save, the correct physician, reason, visual inspection, courier name, location, and appropriate device if indicated is completed.</w:t>
            </w:r>
          </w:p>
        </w:tc>
      </w:tr>
      <w:tr w:rsidR="007C33FD" w:rsidTr="00E0177A">
        <w:tc>
          <w:tcPr>
            <w:tcW w:w="828" w:type="dxa"/>
          </w:tcPr>
          <w:p w:rsidR="007C33FD" w:rsidRDefault="007C33FD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7C33FD" w:rsidRDefault="007C33FD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7C33FD" w:rsidRDefault="007C33FD" w:rsidP="00642D69">
            <w:pPr>
              <w:tabs>
                <w:tab w:val="left" w:pos="720"/>
              </w:tabs>
              <w:ind w:left="432" w:hanging="432"/>
            </w:pPr>
            <w:r>
              <w:t xml:space="preserve">8.   Laboratory staff clicks OK </w:t>
            </w:r>
            <w:r w:rsidR="001F25A8">
              <w:t xml:space="preserve">prior to </w:t>
            </w:r>
            <w:r w:rsidR="00E0177A">
              <w:t xml:space="preserve">physically </w:t>
            </w:r>
            <w:r w:rsidR="001F25A8">
              <w:t xml:space="preserve">releasing product </w:t>
            </w:r>
            <w:r>
              <w:t>(this completes the dispense in the computer system).</w:t>
            </w:r>
          </w:p>
        </w:tc>
      </w:tr>
    </w:tbl>
    <w:p w:rsidR="00937CBC" w:rsidRDefault="00937CBC"/>
    <w:p w:rsidR="00847073" w:rsidRDefault="00847073"/>
    <w:p w:rsidR="00847073" w:rsidRDefault="00847073"/>
    <w:p w:rsidR="00847073" w:rsidRDefault="00847073"/>
    <w:p w:rsidR="00AE387B" w:rsidRDefault="00AE387B" w:rsidP="00937CBC">
      <w:pPr>
        <w:tabs>
          <w:tab w:val="left" w:pos="720"/>
        </w:tabs>
      </w:pPr>
    </w:p>
    <w:p w:rsidR="00937CBC" w:rsidRDefault="00937CBC" w:rsidP="00937CBC">
      <w:pPr>
        <w:tabs>
          <w:tab w:val="left" w:pos="720"/>
        </w:tabs>
      </w:pPr>
      <w:r>
        <w:lastRenderedPageBreak/>
        <w:t>CRITERIA – COMPLIANT?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8347"/>
      </w:tblGrid>
      <w:tr w:rsidR="00937CBC" w:rsidTr="00E0177A">
        <w:tc>
          <w:tcPr>
            <w:tcW w:w="828" w:type="dxa"/>
          </w:tcPr>
          <w:p w:rsidR="00937CBC" w:rsidRDefault="00937CBC">
            <w:pPr>
              <w:tabs>
                <w:tab w:val="left" w:pos="720"/>
              </w:tabs>
            </w:pPr>
            <w:r>
              <w:t>YES</w:t>
            </w:r>
          </w:p>
        </w:tc>
        <w:tc>
          <w:tcPr>
            <w:tcW w:w="720" w:type="dxa"/>
          </w:tcPr>
          <w:p w:rsidR="00937CBC" w:rsidRDefault="00937CBC">
            <w:pPr>
              <w:tabs>
                <w:tab w:val="left" w:pos="720"/>
              </w:tabs>
            </w:pPr>
            <w:r>
              <w:t>NO</w:t>
            </w:r>
          </w:p>
        </w:tc>
        <w:tc>
          <w:tcPr>
            <w:tcW w:w="8347" w:type="dxa"/>
          </w:tcPr>
          <w:p w:rsidR="00937CBC" w:rsidRDefault="00937CBC" w:rsidP="00642D69">
            <w:pPr>
              <w:tabs>
                <w:tab w:val="left" w:pos="720"/>
              </w:tabs>
              <w:ind w:left="432" w:hanging="432"/>
            </w:pPr>
            <w:r>
              <w:t>READBACK WITH COURIER</w:t>
            </w:r>
          </w:p>
        </w:tc>
      </w:tr>
      <w:tr w:rsidR="004A5B82" w:rsidTr="00E0177A">
        <w:tc>
          <w:tcPr>
            <w:tcW w:w="828" w:type="dxa"/>
            <w:shd w:val="clear" w:color="auto" w:fill="D9D9D9" w:themeFill="background1" w:themeFillShade="D9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372741" w:rsidP="00847073">
            <w:pPr>
              <w:tabs>
                <w:tab w:val="left" w:pos="720"/>
              </w:tabs>
              <w:ind w:left="432" w:hanging="432"/>
            </w:pPr>
            <w:r>
              <w:t>9</w:t>
            </w:r>
            <w:r w:rsidR="00847073">
              <w:t>.</w:t>
            </w:r>
            <w:r w:rsidR="00847073">
              <w:tab/>
              <w:t>De</w:t>
            </w:r>
            <w:r w:rsidR="00642D69">
              <w:t>signated personnel picking up blo</w:t>
            </w:r>
            <w:r w:rsidR="00937CBC">
              <w:t xml:space="preserve">od product reads aloud </w:t>
            </w:r>
            <w:r w:rsidR="00937CBC" w:rsidRPr="007C33FD">
              <w:rPr>
                <w:i/>
              </w:rPr>
              <w:t>from the</w:t>
            </w:r>
            <w:r w:rsidR="00642D69" w:rsidRPr="007C33FD">
              <w:rPr>
                <w:i/>
              </w:rPr>
              <w:t xml:space="preserve"> </w:t>
            </w:r>
            <w:r w:rsidR="0080608D">
              <w:rPr>
                <w:i/>
              </w:rPr>
              <w:t>tag</w:t>
            </w:r>
            <w:r w:rsidR="00937CBC" w:rsidRPr="007C33FD">
              <w:rPr>
                <w:i/>
              </w:rPr>
              <w:t xml:space="preserve"> </w:t>
            </w:r>
            <w:r w:rsidR="00642D69">
              <w:t xml:space="preserve">while the </w:t>
            </w:r>
            <w:r w:rsidR="00937CBC">
              <w:t>laboratory staff</w:t>
            </w:r>
            <w:r w:rsidR="00642D69">
              <w:t xml:space="preserve"> verifies </w:t>
            </w:r>
            <w:r w:rsidR="0060121E">
              <w:t xml:space="preserve">the information </w:t>
            </w:r>
            <w:r w:rsidR="007C33FD">
              <w:t xml:space="preserve">with the </w:t>
            </w:r>
            <w:r w:rsidR="00560FF6">
              <w:t xml:space="preserve">BRV Form </w:t>
            </w:r>
            <w:r w:rsidR="0060121E">
              <w:t>and the product ISBT label</w:t>
            </w:r>
            <w:r w:rsidR="007C33FD">
              <w:t>.</w:t>
            </w:r>
          </w:p>
        </w:tc>
      </w:tr>
      <w:tr w:rsidR="0060121E" w:rsidTr="00E0177A">
        <w:tc>
          <w:tcPr>
            <w:tcW w:w="828" w:type="dxa"/>
            <w:shd w:val="clear" w:color="auto" w:fill="auto"/>
          </w:tcPr>
          <w:p w:rsidR="0060121E" w:rsidRDefault="0060121E">
            <w:pPr>
              <w:tabs>
                <w:tab w:val="left" w:pos="720"/>
              </w:tabs>
            </w:pPr>
          </w:p>
        </w:tc>
        <w:tc>
          <w:tcPr>
            <w:tcW w:w="720" w:type="dxa"/>
            <w:shd w:val="clear" w:color="auto" w:fill="auto"/>
          </w:tcPr>
          <w:p w:rsidR="0060121E" w:rsidRDefault="0060121E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60121E" w:rsidRDefault="0060121E" w:rsidP="00847073">
            <w:pPr>
              <w:numPr>
                <w:ilvl w:val="0"/>
                <w:numId w:val="13"/>
              </w:numPr>
            </w:pPr>
            <w:r>
              <w:t xml:space="preserve">Verify the BRV Form matches the Patient Name, MRN, and component type (RBC, PLT </w:t>
            </w:r>
            <w:r w:rsidR="00FC5608">
              <w:t>etc.</w:t>
            </w:r>
            <w:r>
              <w:t>) for the product(s) being dispensed.</w:t>
            </w:r>
          </w:p>
        </w:tc>
      </w:tr>
      <w:tr w:rsidR="0060121E" w:rsidTr="00E0177A">
        <w:tc>
          <w:tcPr>
            <w:tcW w:w="828" w:type="dxa"/>
            <w:shd w:val="clear" w:color="auto" w:fill="auto"/>
          </w:tcPr>
          <w:p w:rsidR="0060121E" w:rsidRDefault="0060121E">
            <w:pPr>
              <w:tabs>
                <w:tab w:val="left" w:pos="720"/>
              </w:tabs>
            </w:pPr>
          </w:p>
        </w:tc>
        <w:tc>
          <w:tcPr>
            <w:tcW w:w="720" w:type="dxa"/>
            <w:shd w:val="clear" w:color="auto" w:fill="auto"/>
          </w:tcPr>
          <w:p w:rsidR="0060121E" w:rsidRDefault="0060121E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60121E" w:rsidRDefault="0060121E" w:rsidP="0060121E">
            <w:pPr>
              <w:ind w:left="720" w:hanging="720"/>
            </w:pPr>
            <w:r>
              <w:t>10.  Verify the product label with the readback information from the transfusion tag.</w:t>
            </w:r>
          </w:p>
        </w:tc>
      </w:tr>
      <w:tr w:rsidR="00847073" w:rsidTr="00E0177A">
        <w:tc>
          <w:tcPr>
            <w:tcW w:w="828" w:type="dxa"/>
            <w:shd w:val="clear" w:color="auto" w:fill="auto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  <w:shd w:val="clear" w:color="auto" w:fill="auto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60121E" w:rsidP="0060121E">
            <w:pPr>
              <w:pStyle w:val="ListParagraph"/>
              <w:numPr>
                <w:ilvl w:val="0"/>
                <w:numId w:val="15"/>
              </w:numPr>
            </w:pPr>
            <w:r>
              <w:t>Patient Name, MRN, ABO/Rh group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60121E">
            <w:pPr>
              <w:pStyle w:val="ListParagraph"/>
              <w:numPr>
                <w:ilvl w:val="0"/>
                <w:numId w:val="15"/>
              </w:numPr>
            </w:pPr>
            <w:r w:rsidRPr="00847073">
              <w:t>The DIN (unit#), product E code, the donor ABO group and if required the Rh (not required for pooled cryo)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60121E">
            <w:pPr>
              <w:pStyle w:val="ListParagraph"/>
              <w:numPr>
                <w:ilvl w:val="0"/>
                <w:numId w:val="15"/>
              </w:numPr>
            </w:pPr>
            <w:r w:rsidRPr="00847073">
              <w:t>The interpretation of crossmatch tests if performed.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60121E">
            <w:pPr>
              <w:numPr>
                <w:ilvl w:val="0"/>
                <w:numId w:val="15"/>
              </w:numPr>
            </w:pPr>
            <w:r w:rsidRPr="00847073">
              <w:t>Transfusion requirements are met if applicable</w:t>
            </w:r>
            <w:r w:rsidR="0060121E">
              <w:t xml:space="preserve"> (such as Anti-Fya, Give K Neg, Irradiated)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60121E">
            <w:pPr>
              <w:numPr>
                <w:ilvl w:val="0"/>
                <w:numId w:val="15"/>
              </w:numPr>
              <w:tabs>
                <w:tab w:val="left" w:pos="766"/>
              </w:tabs>
            </w:pPr>
            <w:r w:rsidRPr="00847073">
              <w:t>Product expiration date and, if applicable, time.</w:t>
            </w:r>
          </w:p>
        </w:tc>
      </w:tr>
      <w:tr w:rsidR="007C33FD" w:rsidTr="00E0177A">
        <w:tc>
          <w:tcPr>
            <w:tcW w:w="828" w:type="dxa"/>
          </w:tcPr>
          <w:p w:rsidR="007C33FD" w:rsidRDefault="007C33FD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7C33FD" w:rsidRDefault="007C33FD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7C33FD" w:rsidRDefault="0098215A">
            <w:pPr>
              <w:tabs>
                <w:tab w:val="left" w:pos="720"/>
              </w:tabs>
              <w:ind w:left="432" w:hanging="432"/>
            </w:pPr>
            <w:r>
              <w:t>11</w:t>
            </w:r>
            <w:r w:rsidR="007C33FD">
              <w:t>.  Verify courier training is completed per local protocol.</w:t>
            </w:r>
          </w:p>
          <w:p w:rsidR="007C33FD" w:rsidRDefault="007C33FD">
            <w:pPr>
              <w:tabs>
                <w:tab w:val="left" w:pos="720"/>
              </w:tabs>
              <w:ind w:left="432" w:hanging="432"/>
            </w:pPr>
            <w:r>
              <w:t xml:space="preserve">Time product left Transfusion </w:t>
            </w:r>
            <w:r w:rsidRPr="00E0177A">
              <w:t>Service</w:t>
            </w:r>
            <w:r w:rsidRPr="00C71770">
              <w:rPr>
                <w:i/>
              </w:rPr>
              <w:t>:</w:t>
            </w:r>
            <w:r w:rsidR="00E0177A">
              <w:rPr>
                <w:i/>
              </w:rPr>
              <w:t xml:space="preserve">  ______</w:t>
            </w:r>
            <w:r w:rsidR="00A43BFC" w:rsidRPr="00C71770">
              <w:rPr>
                <w:i/>
              </w:rPr>
              <w:t xml:space="preserve"> </w:t>
            </w:r>
            <w:r w:rsidRPr="00C71770">
              <w:rPr>
                <w:i/>
              </w:rPr>
              <w:t>_______________</w:t>
            </w:r>
          </w:p>
        </w:tc>
      </w:tr>
    </w:tbl>
    <w:p w:rsidR="00372741" w:rsidRDefault="00372741"/>
    <w:p w:rsidR="00372741" w:rsidRDefault="00372741" w:rsidP="00372741">
      <w:pPr>
        <w:tabs>
          <w:tab w:val="left" w:pos="720"/>
        </w:tabs>
      </w:pPr>
      <w:r>
        <w:t>CRITERIA – COMPLIANT?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8347"/>
      </w:tblGrid>
      <w:tr w:rsidR="007C33FD" w:rsidTr="00E0177A">
        <w:tc>
          <w:tcPr>
            <w:tcW w:w="828" w:type="dxa"/>
          </w:tcPr>
          <w:p w:rsidR="007C33FD" w:rsidRDefault="00372741">
            <w:pPr>
              <w:tabs>
                <w:tab w:val="left" w:pos="720"/>
              </w:tabs>
            </w:pPr>
            <w:r>
              <w:t>YES</w:t>
            </w:r>
          </w:p>
        </w:tc>
        <w:tc>
          <w:tcPr>
            <w:tcW w:w="720" w:type="dxa"/>
          </w:tcPr>
          <w:p w:rsidR="007C33FD" w:rsidRDefault="00372741">
            <w:pPr>
              <w:tabs>
                <w:tab w:val="left" w:pos="720"/>
              </w:tabs>
            </w:pPr>
            <w:r>
              <w:t>NO</w:t>
            </w:r>
          </w:p>
        </w:tc>
        <w:tc>
          <w:tcPr>
            <w:tcW w:w="8347" w:type="dxa"/>
          </w:tcPr>
          <w:p w:rsidR="007C33FD" w:rsidRDefault="007C33FD">
            <w:pPr>
              <w:tabs>
                <w:tab w:val="left" w:pos="720"/>
              </w:tabs>
              <w:ind w:left="432" w:hanging="432"/>
            </w:pPr>
            <w:r>
              <w:t>OBSERVATION OF TRANSFUSION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12</w:t>
            </w:r>
            <w:r w:rsidR="004A5B82">
              <w:t>.</w:t>
            </w:r>
            <w:r w:rsidR="004A5B82">
              <w:tab/>
              <w:t>The transfusion was started within 30 minutes of issue.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13</w:t>
            </w:r>
            <w:r w:rsidR="004A5B82">
              <w:t>.</w:t>
            </w:r>
            <w:r w:rsidR="004A5B82">
              <w:tab/>
              <w:t>The patient was wearing a wristband at the start of the transfusion.</w:t>
            </w:r>
          </w:p>
        </w:tc>
      </w:tr>
      <w:tr w:rsidR="004C7CF5" w:rsidTr="00E0177A">
        <w:tc>
          <w:tcPr>
            <w:tcW w:w="828" w:type="dxa"/>
            <w:shd w:val="clear" w:color="auto" w:fill="D9D9D9" w:themeFill="background1" w:themeFillShade="D9"/>
          </w:tcPr>
          <w:p w:rsidR="004C7CF5" w:rsidRDefault="004C7CF5">
            <w:pPr>
              <w:keepNext/>
              <w:keepLines/>
              <w:tabs>
                <w:tab w:val="left" w:pos="720"/>
              </w:tabs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4C7CF5" w:rsidRDefault="004C7CF5">
            <w:pPr>
              <w:keepNext/>
              <w:keepLines/>
              <w:tabs>
                <w:tab w:val="left" w:pos="720"/>
              </w:tabs>
            </w:pPr>
          </w:p>
        </w:tc>
        <w:tc>
          <w:tcPr>
            <w:tcW w:w="8347" w:type="dxa"/>
          </w:tcPr>
          <w:p w:rsidR="00A43BFC" w:rsidRDefault="0019027F" w:rsidP="00847073">
            <w:pPr>
              <w:keepNext/>
              <w:keepLines/>
              <w:tabs>
                <w:tab w:val="left" w:pos="-108"/>
              </w:tabs>
              <w:ind w:left="795" w:hanging="809"/>
            </w:pPr>
            <w:r>
              <w:t>14</w:t>
            </w:r>
            <w:r w:rsidR="00A43BFC">
              <w:t xml:space="preserve">.  Two trained </w:t>
            </w:r>
            <w:r w:rsidR="00911678">
              <w:t xml:space="preserve">Transfusionist </w:t>
            </w:r>
            <w:r w:rsidR="00A43BFC">
              <w:t>checks the: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847073">
            <w:pPr>
              <w:numPr>
                <w:ilvl w:val="0"/>
                <w:numId w:val="14"/>
              </w:numPr>
            </w:pPr>
            <w:r w:rsidRPr="00847073">
              <w:t>Patient’s name and MRN (2 independent identifiers) on the Transfusion tag against the name and MRN on the wristband.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847073">
            <w:pPr>
              <w:numPr>
                <w:ilvl w:val="0"/>
                <w:numId w:val="14"/>
              </w:numPr>
            </w:pPr>
            <w:r w:rsidRPr="00847073">
              <w:t>Patient ABO/Rh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847073">
            <w:pPr>
              <w:numPr>
                <w:ilvl w:val="0"/>
                <w:numId w:val="14"/>
              </w:numPr>
            </w:pPr>
            <w:r w:rsidRPr="00847073">
              <w:t>The DIN (unit#), product E code, the donor ABO group and if required the Rh (not required for pooled cryo)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847073">
            <w:pPr>
              <w:numPr>
                <w:ilvl w:val="0"/>
                <w:numId w:val="14"/>
              </w:numPr>
            </w:pPr>
            <w:r w:rsidRPr="00847073">
              <w:t>The interpretation of crossmatch tests if performed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847073">
            <w:pPr>
              <w:numPr>
                <w:ilvl w:val="0"/>
                <w:numId w:val="14"/>
              </w:numPr>
            </w:pPr>
            <w:r w:rsidRPr="00847073">
              <w:t>Transfusion requirements are met if applicable</w:t>
            </w:r>
          </w:p>
        </w:tc>
      </w:tr>
      <w:tr w:rsidR="00847073" w:rsidTr="00E0177A">
        <w:tc>
          <w:tcPr>
            <w:tcW w:w="828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847073" w:rsidRDefault="00847073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847073" w:rsidRDefault="00847073" w:rsidP="00847073">
            <w:pPr>
              <w:numPr>
                <w:ilvl w:val="0"/>
                <w:numId w:val="14"/>
              </w:numPr>
              <w:tabs>
                <w:tab w:val="left" w:pos="720"/>
              </w:tabs>
            </w:pPr>
            <w:r w:rsidRPr="00847073">
              <w:t>The expiration date and, if applicable, time.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15</w:t>
            </w:r>
            <w:r w:rsidR="004A5B82">
              <w:t>.</w:t>
            </w:r>
            <w:r w:rsidR="004A5B82">
              <w:tab/>
              <w:t xml:space="preserve">The </w:t>
            </w:r>
            <w:r w:rsidR="00A43BFC">
              <w:t>transfusion</w:t>
            </w:r>
            <w:r w:rsidR="009F5366">
              <w:t xml:space="preserve"> tag </w:t>
            </w:r>
            <w:r w:rsidR="004A5B82">
              <w:t>remains attached to the bag when the unit is hung for transfusion.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16</w:t>
            </w:r>
            <w:r w:rsidR="004A5B82">
              <w:t>.</w:t>
            </w:r>
            <w:r w:rsidR="004A5B82">
              <w:tab/>
              <w:t xml:space="preserve">Vital signs recorded </w:t>
            </w:r>
            <w:r w:rsidR="00574AF1">
              <w:t xml:space="preserve">before </w:t>
            </w:r>
            <w:r w:rsidR="00372741">
              <w:t xml:space="preserve">15 minutes or sooner before </w:t>
            </w:r>
            <w:r w:rsidR="00574AF1">
              <w:t xml:space="preserve">the transfusion was started </w:t>
            </w:r>
            <w:r w:rsidR="00372741">
              <w:t>and documented per protocol.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17</w:t>
            </w:r>
            <w:r w:rsidR="004A5B82">
              <w:t>.</w:t>
            </w:r>
            <w:r w:rsidR="004A5B82">
              <w:tab/>
              <w:t>Transfusion start time was documented</w:t>
            </w:r>
            <w:r w:rsidR="00574AF1">
              <w:t xml:space="preserve"> </w:t>
            </w:r>
            <w:r w:rsidR="00372741">
              <w:t>per protocol.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 w:rsidP="00E37B07">
            <w:pPr>
              <w:tabs>
                <w:tab w:val="left" w:pos="720"/>
              </w:tabs>
              <w:ind w:left="432" w:hanging="432"/>
            </w:pPr>
            <w:r>
              <w:t>18</w:t>
            </w:r>
            <w:r w:rsidR="004A5B82">
              <w:t>.</w:t>
            </w:r>
            <w:r w:rsidR="004A5B82">
              <w:tab/>
            </w:r>
            <w:r w:rsidR="00372741">
              <w:t>Transfusionist is documented in KPHC per protocol.</w:t>
            </w:r>
            <w:r w:rsidR="00574AF1">
              <w:t xml:space="preserve"> </w:t>
            </w:r>
          </w:p>
        </w:tc>
      </w:tr>
      <w:tr w:rsidR="00372741" w:rsidTr="00E0177A">
        <w:tc>
          <w:tcPr>
            <w:tcW w:w="828" w:type="dxa"/>
          </w:tcPr>
          <w:p w:rsidR="00372741" w:rsidRDefault="00372741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372741" w:rsidRDefault="00372741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372741" w:rsidRDefault="0019027F">
            <w:pPr>
              <w:tabs>
                <w:tab w:val="left" w:pos="720"/>
              </w:tabs>
              <w:ind w:left="432" w:hanging="432"/>
            </w:pPr>
            <w:r>
              <w:t>19</w:t>
            </w:r>
            <w:r w:rsidR="00372741">
              <w:t>.  Transfusionist can verbalize signs and symptoms of transfusion reaction and understands actions and documentation required.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20</w:t>
            </w:r>
            <w:r w:rsidR="009D79E2">
              <w:t>.</w:t>
            </w:r>
            <w:r w:rsidR="009D79E2">
              <w:tab/>
              <w:t xml:space="preserve">If a prime was needed for the infusion line, </w:t>
            </w:r>
            <w:r w:rsidR="004A5B82">
              <w:t>only 0.9% normal saline was infused.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432" w:hanging="432"/>
            </w:pPr>
            <w:r>
              <w:t>21</w:t>
            </w:r>
            <w:r w:rsidR="004A5B82">
              <w:t>.</w:t>
            </w:r>
            <w:r w:rsidR="004A5B82">
              <w:tab/>
            </w:r>
            <w:r w:rsidR="00C71770" w:rsidRPr="00C71770">
              <w:t>If medications were infused concurrently, they were not infused in the same line as with the blood/blood component.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4A5B82">
            <w:pPr>
              <w:tabs>
                <w:tab w:val="left" w:pos="720"/>
              </w:tabs>
              <w:ind w:left="432" w:hanging="432"/>
            </w:pPr>
            <w:r>
              <w:t>Special Consideration</w:t>
            </w:r>
          </w:p>
        </w:tc>
      </w:tr>
      <w:tr w:rsidR="004A5B82" w:rsidTr="00E0177A">
        <w:tc>
          <w:tcPr>
            <w:tcW w:w="828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720" w:type="dxa"/>
          </w:tcPr>
          <w:p w:rsidR="004A5B82" w:rsidRDefault="004A5B82">
            <w:pPr>
              <w:tabs>
                <w:tab w:val="left" w:pos="720"/>
              </w:tabs>
            </w:pPr>
          </w:p>
        </w:tc>
        <w:tc>
          <w:tcPr>
            <w:tcW w:w="8347" w:type="dxa"/>
          </w:tcPr>
          <w:p w:rsidR="004A5B82" w:rsidRDefault="0019027F">
            <w:pPr>
              <w:tabs>
                <w:tab w:val="left" w:pos="720"/>
              </w:tabs>
              <w:ind w:left="360" w:hanging="360"/>
            </w:pPr>
            <w:r>
              <w:t>22</w:t>
            </w:r>
            <w:r w:rsidR="004A5B82">
              <w:t>.</w:t>
            </w:r>
            <w:r w:rsidR="004A5B82">
              <w:tab/>
              <w:t>For the neonate, or patient who cannot have an arm band (burn patient), is there positive identification of the patient</w:t>
            </w:r>
            <w:r w:rsidR="00574AF1">
              <w:t xml:space="preserve"> documented </w:t>
            </w:r>
            <w:r w:rsidR="00372741">
              <w:t>per protocol.</w:t>
            </w:r>
          </w:p>
        </w:tc>
      </w:tr>
    </w:tbl>
    <w:p w:rsidR="004A5B82" w:rsidRDefault="004A5B82">
      <w:pPr>
        <w:tabs>
          <w:tab w:val="left" w:pos="720"/>
        </w:tabs>
      </w:pPr>
    </w:p>
    <w:p w:rsidR="004A5B82" w:rsidRDefault="0019027F">
      <w:pPr>
        <w:tabs>
          <w:tab w:val="left" w:pos="720"/>
        </w:tabs>
      </w:pPr>
      <w:r>
        <w:t>Comments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27F" w:rsidRDefault="0019027F" w:rsidP="0019027F">
      <w:pPr>
        <w:tabs>
          <w:tab w:val="left" w:pos="720"/>
        </w:tabs>
      </w:pPr>
    </w:p>
    <w:p w:rsidR="004C7CF5" w:rsidRDefault="004A5B82" w:rsidP="0019027F">
      <w:pPr>
        <w:tabs>
          <w:tab w:val="left" w:pos="720"/>
        </w:tabs>
      </w:pPr>
      <w:r>
        <w:t>Reviewed by: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 xml:space="preserve">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A5B82" w:rsidRDefault="004A5B82" w:rsidP="00574AF1"/>
    <w:sectPr w:rsidR="004A5B82" w:rsidSect="00991D4E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152" w:bottom="1440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678" w:rsidRDefault="00911678" w:rsidP="004A5B82">
      <w:r>
        <w:separator/>
      </w:r>
    </w:p>
  </w:endnote>
  <w:endnote w:type="continuationSeparator" w:id="0">
    <w:p w:rsidR="00911678" w:rsidRDefault="00911678" w:rsidP="004A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678" w:rsidRPr="00991D4E" w:rsidRDefault="004C6B7F" w:rsidP="004C6B7F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8640"/>
        <w:tab w:val="right" w:pos="9900"/>
      </w:tabs>
      <w:rPr>
        <w:sz w:val="20"/>
      </w:rPr>
    </w:pPr>
    <w:r w:rsidRPr="004C6B7F">
      <w:rPr>
        <w:sz w:val="20"/>
      </w:rPr>
      <w:t xml:space="preserve">RL TS Frm Cont Improv </w:t>
    </w:r>
    <w:r>
      <w:rPr>
        <w:sz w:val="20"/>
      </w:rPr>
      <w:t>–</w:t>
    </w:r>
    <w:r w:rsidRPr="004C6B7F">
      <w:rPr>
        <w:sz w:val="20"/>
      </w:rPr>
      <w:t xml:space="preserve"> 0002</w:t>
    </w:r>
    <w:r>
      <w:rPr>
        <w:sz w:val="20"/>
      </w:rPr>
      <w:t xml:space="preserve"> v8</w:t>
    </w:r>
    <w:r>
      <w:rPr>
        <w:sz w:val="20"/>
      </w:rPr>
      <w:tab/>
    </w:r>
    <w:r>
      <w:rPr>
        <w:sz w:val="20"/>
      </w:rPr>
      <w:tab/>
      <w:t xml:space="preserve">      </w:t>
    </w:r>
    <w:r w:rsidR="00911678" w:rsidRPr="00991D4E">
      <w:rPr>
        <w:sz w:val="20"/>
      </w:rPr>
      <w:t xml:space="preserve">Page </w:t>
    </w:r>
    <w:r w:rsidR="00911678" w:rsidRPr="00991D4E">
      <w:rPr>
        <w:sz w:val="20"/>
      </w:rPr>
      <w:fldChar w:fldCharType="begin"/>
    </w:r>
    <w:r w:rsidR="00911678" w:rsidRPr="00991D4E">
      <w:rPr>
        <w:sz w:val="20"/>
      </w:rPr>
      <w:instrText xml:space="preserve"> PAGE </w:instrText>
    </w:r>
    <w:r w:rsidR="00911678" w:rsidRPr="00991D4E">
      <w:rPr>
        <w:sz w:val="20"/>
      </w:rPr>
      <w:fldChar w:fldCharType="separate"/>
    </w:r>
    <w:r w:rsidR="00EA1D59">
      <w:rPr>
        <w:noProof/>
        <w:sz w:val="20"/>
      </w:rPr>
      <w:t>3</w:t>
    </w:r>
    <w:r w:rsidR="00911678" w:rsidRPr="00991D4E">
      <w:rPr>
        <w:sz w:val="20"/>
      </w:rPr>
      <w:fldChar w:fldCharType="end"/>
    </w:r>
    <w:r w:rsidR="00911678" w:rsidRPr="00991D4E">
      <w:rPr>
        <w:sz w:val="20"/>
      </w:rPr>
      <w:t xml:space="preserve"> of </w:t>
    </w:r>
    <w:r w:rsidR="00911678" w:rsidRPr="00991D4E">
      <w:rPr>
        <w:sz w:val="20"/>
      </w:rPr>
      <w:fldChar w:fldCharType="begin"/>
    </w:r>
    <w:r w:rsidR="00911678" w:rsidRPr="00991D4E">
      <w:rPr>
        <w:sz w:val="20"/>
      </w:rPr>
      <w:instrText xml:space="preserve"> NUMPAGES </w:instrText>
    </w:r>
    <w:r w:rsidR="00911678" w:rsidRPr="00991D4E">
      <w:rPr>
        <w:sz w:val="20"/>
      </w:rPr>
      <w:fldChar w:fldCharType="separate"/>
    </w:r>
    <w:r w:rsidR="00EA1D59">
      <w:rPr>
        <w:noProof/>
        <w:sz w:val="20"/>
      </w:rPr>
      <w:t>3</w:t>
    </w:r>
    <w:r w:rsidR="00911678" w:rsidRPr="00991D4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678" w:rsidRPr="00991D4E" w:rsidRDefault="004C6B7F" w:rsidP="004C6B7F">
    <w:pPr>
      <w:pStyle w:val="Foot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20"/>
      </w:rPr>
    </w:pPr>
    <w:r w:rsidRPr="004C6B7F">
      <w:rPr>
        <w:sz w:val="20"/>
      </w:rPr>
      <w:t xml:space="preserve">RL TS Frm Cont Improv </w:t>
    </w:r>
    <w:r>
      <w:rPr>
        <w:sz w:val="20"/>
      </w:rPr>
      <w:t>–</w:t>
    </w:r>
    <w:r w:rsidRPr="004C6B7F">
      <w:rPr>
        <w:sz w:val="20"/>
      </w:rPr>
      <w:t xml:space="preserve"> 0002</w:t>
    </w:r>
    <w:r>
      <w:rPr>
        <w:sz w:val="20"/>
      </w:rPr>
      <w:t xml:space="preserve">  v8                                                                                                        </w:t>
    </w:r>
    <w:r w:rsidR="00911678" w:rsidRPr="00991D4E">
      <w:rPr>
        <w:sz w:val="20"/>
      </w:rPr>
      <w:t xml:space="preserve">Page </w:t>
    </w:r>
    <w:r w:rsidR="00911678" w:rsidRPr="00991D4E">
      <w:rPr>
        <w:sz w:val="20"/>
      </w:rPr>
      <w:fldChar w:fldCharType="begin"/>
    </w:r>
    <w:r w:rsidR="00911678" w:rsidRPr="00991D4E">
      <w:rPr>
        <w:sz w:val="20"/>
      </w:rPr>
      <w:instrText xml:space="preserve"> PAGE </w:instrText>
    </w:r>
    <w:r w:rsidR="00911678" w:rsidRPr="00991D4E">
      <w:rPr>
        <w:sz w:val="20"/>
      </w:rPr>
      <w:fldChar w:fldCharType="separate"/>
    </w:r>
    <w:r w:rsidR="00EA1D59">
      <w:rPr>
        <w:noProof/>
        <w:sz w:val="20"/>
      </w:rPr>
      <w:t>1</w:t>
    </w:r>
    <w:r w:rsidR="00911678" w:rsidRPr="00991D4E">
      <w:rPr>
        <w:sz w:val="20"/>
      </w:rPr>
      <w:fldChar w:fldCharType="end"/>
    </w:r>
    <w:r w:rsidR="00911678" w:rsidRPr="00991D4E">
      <w:rPr>
        <w:sz w:val="20"/>
      </w:rPr>
      <w:t xml:space="preserve"> of </w:t>
    </w:r>
    <w:r w:rsidR="00911678" w:rsidRPr="00991D4E">
      <w:rPr>
        <w:sz w:val="20"/>
      </w:rPr>
      <w:fldChar w:fldCharType="begin"/>
    </w:r>
    <w:r w:rsidR="00911678" w:rsidRPr="00991D4E">
      <w:rPr>
        <w:sz w:val="20"/>
      </w:rPr>
      <w:instrText xml:space="preserve"> NUMPAGES </w:instrText>
    </w:r>
    <w:r w:rsidR="00911678" w:rsidRPr="00991D4E">
      <w:rPr>
        <w:sz w:val="20"/>
      </w:rPr>
      <w:fldChar w:fldCharType="separate"/>
    </w:r>
    <w:r w:rsidR="00EA1D59">
      <w:rPr>
        <w:noProof/>
        <w:sz w:val="20"/>
      </w:rPr>
      <w:t>3</w:t>
    </w:r>
    <w:r w:rsidR="00911678" w:rsidRPr="00991D4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678" w:rsidRDefault="00911678" w:rsidP="004A5B82">
      <w:r>
        <w:separator/>
      </w:r>
    </w:p>
  </w:footnote>
  <w:footnote w:type="continuationSeparator" w:id="0">
    <w:p w:rsidR="00911678" w:rsidRDefault="00911678" w:rsidP="004A5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678" w:rsidRDefault="00911678" w:rsidP="00911678">
    <w:pPr>
      <w:pStyle w:val="Heading1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00"/>
      </w:tabs>
      <w:rPr>
        <w:b w:val="0"/>
        <w:sz w:val="20"/>
      </w:rPr>
    </w:pPr>
    <w:r w:rsidRPr="003B28BC">
      <w:rPr>
        <w:b w:val="0"/>
        <w:sz w:val="20"/>
      </w:rPr>
      <w:t>Kaiser Permanente</w:t>
    </w:r>
    <w:r>
      <w:rPr>
        <w:b w:val="0"/>
        <w:sz w:val="20"/>
      </w:rPr>
      <w:tab/>
      <w:t>SCPMG Laboratory Systems</w:t>
    </w:r>
  </w:p>
  <w:p w:rsidR="00911678" w:rsidRDefault="00911678" w:rsidP="00911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00"/>
      </w:tabs>
      <w:rPr>
        <w:sz w:val="20"/>
      </w:rPr>
    </w:pPr>
    <w:r w:rsidRPr="003B28BC">
      <w:rPr>
        <w:sz w:val="20"/>
      </w:rPr>
      <w:t>Medical Care Program</w:t>
    </w:r>
    <w:r>
      <w:rPr>
        <w:sz w:val="20"/>
      </w:rPr>
      <w:tab/>
      <w:t>RL Transfusion Service</w:t>
    </w:r>
  </w:p>
  <w:p w:rsidR="00911678" w:rsidRPr="003B28BC" w:rsidRDefault="00911678" w:rsidP="00911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00"/>
      </w:tabs>
      <w:rPr>
        <w:sz w:val="20"/>
      </w:rPr>
    </w:pPr>
    <w:r>
      <w:rPr>
        <w:sz w:val="20"/>
      </w:rPr>
      <w:t>California Division South</w:t>
    </w:r>
    <w:r>
      <w:rPr>
        <w:sz w:val="20"/>
      </w:rPr>
      <w:tab/>
      <w:t>Form</w:t>
    </w:r>
  </w:p>
  <w:p w:rsidR="00911678" w:rsidRDefault="00911678" w:rsidP="00991D4E">
    <w:pPr>
      <w:pStyle w:val="Header"/>
      <w:tabs>
        <w:tab w:val="clear" w:pos="4320"/>
        <w:tab w:val="clear" w:pos="8640"/>
        <w:tab w:val="right" w:pos="8208"/>
      </w:tabs>
      <w:rPr>
        <w:sz w:val="20"/>
      </w:rPr>
    </w:pPr>
  </w:p>
  <w:p w:rsidR="00911678" w:rsidRPr="00991D4E" w:rsidRDefault="00911678" w:rsidP="00991D4E">
    <w:pPr>
      <w:pStyle w:val="Header"/>
      <w:rPr>
        <w:szCs w:val="24"/>
      </w:rPr>
    </w:pPr>
    <w:r w:rsidRPr="00991D4E">
      <w:rPr>
        <w:b/>
        <w:sz w:val="32"/>
        <w:szCs w:val="32"/>
      </w:rPr>
      <w:t xml:space="preserve">Blood Administration </w:t>
    </w:r>
    <w:r>
      <w:rPr>
        <w:b/>
        <w:sz w:val="32"/>
        <w:szCs w:val="32"/>
      </w:rPr>
      <w:t>Checklist</w:t>
    </w:r>
    <w:r>
      <w:rPr>
        <w:szCs w:val="24"/>
      </w:rPr>
      <w:t>, Continued</w:t>
    </w:r>
  </w:p>
  <w:p w:rsidR="00911678" w:rsidRDefault="00911678">
    <w:pPr>
      <w:pStyle w:val="Head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678" w:rsidRDefault="00911678" w:rsidP="0019027F">
    <w:pPr>
      <w:pStyle w:val="Heading1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00"/>
      </w:tabs>
      <w:rPr>
        <w:b w:val="0"/>
        <w:sz w:val="20"/>
      </w:rPr>
    </w:pPr>
    <w:r w:rsidRPr="003B28BC">
      <w:rPr>
        <w:b w:val="0"/>
        <w:sz w:val="20"/>
      </w:rPr>
      <w:t>Kaiser Permanente</w:t>
    </w:r>
    <w:r>
      <w:rPr>
        <w:b w:val="0"/>
        <w:sz w:val="20"/>
      </w:rPr>
      <w:tab/>
      <w:t>SCPMG Laboratory Systems</w:t>
    </w:r>
  </w:p>
  <w:p w:rsidR="00911678" w:rsidRDefault="00911678" w:rsidP="0019027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00"/>
      </w:tabs>
      <w:rPr>
        <w:sz w:val="20"/>
      </w:rPr>
    </w:pPr>
    <w:r w:rsidRPr="003B28BC">
      <w:rPr>
        <w:sz w:val="20"/>
      </w:rPr>
      <w:t>Medical Care Program</w:t>
    </w:r>
    <w:r>
      <w:rPr>
        <w:sz w:val="20"/>
      </w:rPr>
      <w:tab/>
      <w:t>RL Transfusion Service</w:t>
    </w:r>
  </w:p>
  <w:p w:rsidR="00911678" w:rsidRPr="003B28BC" w:rsidRDefault="00911678" w:rsidP="0019027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00"/>
      </w:tabs>
      <w:rPr>
        <w:sz w:val="20"/>
      </w:rPr>
    </w:pPr>
    <w:r>
      <w:rPr>
        <w:sz w:val="20"/>
      </w:rPr>
      <w:t>California Division South</w:t>
    </w:r>
    <w:r>
      <w:rPr>
        <w:sz w:val="20"/>
      </w:rPr>
      <w:tab/>
      <w:t>Form</w:t>
    </w:r>
  </w:p>
  <w:p w:rsidR="00911678" w:rsidRDefault="00911678" w:rsidP="00991D4E">
    <w:pPr>
      <w:pStyle w:val="Header"/>
      <w:tabs>
        <w:tab w:val="clear" w:pos="4320"/>
        <w:tab w:val="clear" w:pos="8640"/>
        <w:tab w:val="right" w:pos="8208"/>
      </w:tabs>
      <w:rPr>
        <w:sz w:val="20"/>
      </w:rPr>
    </w:pPr>
  </w:p>
  <w:p w:rsidR="00911678" w:rsidRDefault="00911678" w:rsidP="00991D4E">
    <w:pPr>
      <w:pStyle w:val="Header"/>
      <w:rPr>
        <w:b/>
        <w:sz w:val="32"/>
        <w:szCs w:val="32"/>
      </w:rPr>
    </w:pPr>
    <w:r w:rsidRPr="00991D4E">
      <w:rPr>
        <w:b/>
        <w:sz w:val="32"/>
        <w:szCs w:val="32"/>
      </w:rPr>
      <w:t xml:space="preserve">Blood Administration </w:t>
    </w:r>
    <w:r>
      <w:rPr>
        <w:b/>
        <w:sz w:val="32"/>
        <w:szCs w:val="32"/>
      </w:rPr>
      <w:t>Checklist</w:t>
    </w:r>
  </w:p>
  <w:p w:rsidR="00911678" w:rsidRDefault="00911678" w:rsidP="00991D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93BFA"/>
    <w:multiLevelType w:val="hybridMultilevel"/>
    <w:tmpl w:val="B32297EE"/>
    <w:lvl w:ilvl="0" w:tplc="35740832">
      <w:start w:val="1"/>
      <w:numFmt w:val="lowerLetter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21562B14"/>
    <w:multiLevelType w:val="hybridMultilevel"/>
    <w:tmpl w:val="B6F8D00C"/>
    <w:lvl w:ilvl="0" w:tplc="792E76B6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7B37E9"/>
    <w:multiLevelType w:val="hybridMultilevel"/>
    <w:tmpl w:val="24A88D8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30D0645D"/>
    <w:multiLevelType w:val="hybridMultilevel"/>
    <w:tmpl w:val="A364CE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17317"/>
    <w:multiLevelType w:val="hybridMultilevel"/>
    <w:tmpl w:val="2BC81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C10CF"/>
    <w:multiLevelType w:val="hybridMultilevel"/>
    <w:tmpl w:val="91701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C68BC"/>
    <w:multiLevelType w:val="hybridMultilevel"/>
    <w:tmpl w:val="A01854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8A528D"/>
    <w:multiLevelType w:val="hybridMultilevel"/>
    <w:tmpl w:val="8AA8E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06673"/>
    <w:multiLevelType w:val="hybridMultilevel"/>
    <w:tmpl w:val="51CC87AA"/>
    <w:lvl w:ilvl="0" w:tplc="716A6E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330FDE"/>
    <w:multiLevelType w:val="hybridMultilevel"/>
    <w:tmpl w:val="B688FF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382B2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F75615B"/>
    <w:multiLevelType w:val="hybridMultilevel"/>
    <w:tmpl w:val="839A2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B917F6"/>
    <w:multiLevelType w:val="hybridMultilevel"/>
    <w:tmpl w:val="D1983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E5B3E"/>
    <w:multiLevelType w:val="hybridMultilevel"/>
    <w:tmpl w:val="6AC0C3D4"/>
    <w:lvl w:ilvl="0" w:tplc="50CE5850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7FFC2A1F"/>
    <w:multiLevelType w:val="hybridMultilevel"/>
    <w:tmpl w:val="46AA3416"/>
    <w:lvl w:ilvl="0" w:tplc="0409000F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12"/>
  </w:num>
  <w:num w:numId="10">
    <w:abstractNumId w:val="13"/>
  </w:num>
  <w:num w:numId="11">
    <w:abstractNumId w:val="2"/>
  </w:num>
  <w:num w:numId="12">
    <w:abstractNumId w:val="5"/>
  </w:num>
  <w:num w:numId="13">
    <w:abstractNumId w:val="3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B82"/>
    <w:rsid w:val="000A6763"/>
    <w:rsid w:val="000D5DE1"/>
    <w:rsid w:val="000E1294"/>
    <w:rsid w:val="00112356"/>
    <w:rsid w:val="00174876"/>
    <w:rsid w:val="0019027F"/>
    <w:rsid w:val="001F25A8"/>
    <w:rsid w:val="002702C2"/>
    <w:rsid w:val="00313DD6"/>
    <w:rsid w:val="00372741"/>
    <w:rsid w:val="003A32CB"/>
    <w:rsid w:val="003A62C0"/>
    <w:rsid w:val="004A5B82"/>
    <w:rsid w:val="004C6B7F"/>
    <w:rsid w:val="004C772A"/>
    <w:rsid w:val="004C7CF5"/>
    <w:rsid w:val="004F48F0"/>
    <w:rsid w:val="00535DD0"/>
    <w:rsid w:val="00560FF6"/>
    <w:rsid w:val="00574AF1"/>
    <w:rsid w:val="005837C1"/>
    <w:rsid w:val="0060121E"/>
    <w:rsid w:val="00642235"/>
    <w:rsid w:val="00642D69"/>
    <w:rsid w:val="007857F1"/>
    <w:rsid w:val="007B7365"/>
    <w:rsid w:val="007C33FD"/>
    <w:rsid w:val="007E6D36"/>
    <w:rsid w:val="007F75DC"/>
    <w:rsid w:val="0080608D"/>
    <w:rsid w:val="00847073"/>
    <w:rsid w:val="008B6820"/>
    <w:rsid w:val="00911678"/>
    <w:rsid w:val="00926C14"/>
    <w:rsid w:val="00937CBC"/>
    <w:rsid w:val="00947555"/>
    <w:rsid w:val="0098215A"/>
    <w:rsid w:val="00991D4E"/>
    <w:rsid w:val="009D79E2"/>
    <w:rsid w:val="009F5366"/>
    <w:rsid w:val="00A43BFC"/>
    <w:rsid w:val="00A46688"/>
    <w:rsid w:val="00AB675B"/>
    <w:rsid w:val="00AC4B14"/>
    <w:rsid w:val="00AE387B"/>
    <w:rsid w:val="00C07409"/>
    <w:rsid w:val="00C23F6C"/>
    <w:rsid w:val="00C37005"/>
    <w:rsid w:val="00C71770"/>
    <w:rsid w:val="00CC47B7"/>
    <w:rsid w:val="00CC5748"/>
    <w:rsid w:val="00DE7FFA"/>
    <w:rsid w:val="00E0177A"/>
    <w:rsid w:val="00E37B07"/>
    <w:rsid w:val="00EA1D59"/>
    <w:rsid w:val="00EA2912"/>
    <w:rsid w:val="00EE4347"/>
    <w:rsid w:val="00FC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90186-3669-4B0D-AC10-8D991C70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027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991D4E"/>
    <w:pPr>
      <w:keepNext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74AF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C7CF5"/>
  </w:style>
  <w:style w:type="table" w:styleId="TableGrid">
    <w:name w:val="Table Grid"/>
    <w:basedOn w:val="TableNormal"/>
    <w:rsid w:val="00C23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1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C16D85C3-C1D3-4D4D-B450-1D26391F8C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3805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Kaiser Permanente Medical Center</vt:lpstr>
    </vt:vector>
  </TitlesOfParts>
  <Company>Kaiser Permanente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Kaiser Permanente Medical Center</dc:title>
  <dc:subject/>
  <dc:creator>KPNCR</dc:creator>
  <cp:keywords/>
  <dc:description/>
  <cp:lastModifiedBy>Ann M. Sintef</cp:lastModifiedBy>
  <cp:revision>2</cp:revision>
  <cp:lastPrinted>2012-12-24T17:27:00Z</cp:lastPrinted>
  <dcterms:created xsi:type="dcterms:W3CDTF">2018-06-08T21:54:00Z</dcterms:created>
  <dcterms:modified xsi:type="dcterms:W3CDTF">2018-06-08T21:54:00Z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_EffectiveDate">
    <vt:lpwstr>01 Jul 2018</vt:lpwstr>
  </property>
  <property fmtid="{D5CDD505-2E9C-101B-9397-08002B2CF9AE}" pid="3" name="MC_CF_Med Center Trans Bench">
    <vt:lpwstr>TS Audits, QIMS</vt:lpwstr>
  </property>
  <property fmtid="{D5CDD505-2E9C-101B-9397-08002B2CF9AE}" pid="4" name="MC_ReleaseDate">
    <vt:lpwstr/>
  </property>
  <property fmtid="{D5CDD505-2E9C-101B-9397-08002B2CF9AE}" pid="5" name="MC_Revision">
    <vt:lpwstr>8</vt:lpwstr>
  </property>
  <property fmtid="{D5CDD505-2E9C-101B-9397-08002B2CF9AE}" pid="6" name="MC_ExpirationDate">
    <vt:lpwstr/>
  </property>
  <property fmtid="{D5CDD505-2E9C-101B-9397-08002B2CF9AE}" pid="7" name="MC_CreatedDate">
    <vt:lpwstr>17 Apr 2018</vt:lpwstr>
  </property>
  <property fmtid="{D5CDD505-2E9C-101B-9397-08002B2CF9AE}" pid="8" name="MC_Status">
    <vt:lpwstr>Draft</vt:lpwstr>
  </property>
  <property fmtid="{D5CDD505-2E9C-101B-9397-08002B2CF9AE}" pid="9" name="MC_NextReviewDate">
    <vt:lpwstr/>
  </property>
  <property fmtid="{D5CDD505-2E9C-101B-9397-08002B2CF9AE}" pid="10" name="MC_Owner">
    <vt:lpwstr>G938509</vt:lpwstr>
  </property>
  <property fmtid="{D5CDD505-2E9C-101B-9397-08002B2CF9AE}" pid="11" name="MC_Title">
    <vt:lpwstr>Blood Administration Checklist</vt:lpwstr>
  </property>
  <property fmtid="{D5CDD505-2E9C-101B-9397-08002B2CF9AE}" pid="12" name="MC_Notes">
    <vt:lpwstr/>
  </property>
  <property fmtid="{D5CDD505-2E9C-101B-9397-08002B2CF9AE}" pid="13" name="MC_Number">
    <vt:lpwstr>RL TS Frm Cont Improv - 0002</vt:lpwstr>
  </property>
  <property fmtid="{D5CDD505-2E9C-101B-9397-08002B2CF9AE}" pid="14" name="MC_Author">
    <vt:lpwstr>G938509</vt:lpwstr>
  </property>
  <property fmtid="{D5CDD505-2E9C-101B-9397-08002B2CF9AE}" pid="15" name="MC_Vault">
    <vt:lpwstr>SCPMG Forms-dft</vt:lpwstr>
  </property>
</Properties>
</file>